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BF1CED" w:rsidRDefault="00B45B06" w:rsidP="00EC06A7">
      <w:pPr>
        <w:jc w:val="both"/>
        <w:rPr>
          <w:rFonts w:ascii="Arial" w:hAnsi="Arial" w:cs="Arial"/>
          <w:b/>
        </w:rPr>
      </w:pPr>
      <w:r w:rsidRPr="00BF1CED">
        <w:rPr>
          <w:rFonts w:ascii="Arial" w:hAnsi="Arial" w:cs="Arial"/>
          <w:b/>
        </w:rPr>
        <w:t xml:space="preserve">RESOLUÇÃO CONSEMA </w:t>
      </w:r>
      <w:r w:rsidR="0016170F" w:rsidRPr="00BF1CED">
        <w:rPr>
          <w:rFonts w:ascii="Arial" w:hAnsi="Arial" w:cs="Arial"/>
          <w:b/>
        </w:rPr>
        <w:t>–</w:t>
      </w:r>
      <w:r w:rsidRPr="00BF1CED">
        <w:rPr>
          <w:rFonts w:ascii="Arial" w:hAnsi="Arial" w:cs="Arial"/>
          <w:b/>
        </w:rPr>
        <w:t xml:space="preserve"> </w:t>
      </w:r>
      <w:r w:rsidR="00F17679">
        <w:rPr>
          <w:rFonts w:ascii="Arial" w:hAnsi="Arial" w:cs="Arial"/>
          <w:b/>
        </w:rPr>
        <w:t>033</w:t>
      </w:r>
      <w:r w:rsidR="0066755D">
        <w:rPr>
          <w:rFonts w:ascii="Arial" w:hAnsi="Arial" w:cs="Arial"/>
          <w:b/>
        </w:rPr>
        <w:t>/2020</w:t>
      </w:r>
      <w:r w:rsidR="002F01B8">
        <w:rPr>
          <w:rFonts w:ascii="Arial" w:hAnsi="Arial" w:cs="Arial"/>
          <w:b/>
        </w:rPr>
        <w:t xml:space="preserve"> – DISPENSA DE EIA/RIMA</w:t>
      </w:r>
      <w:bookmarkStart w:id="0" w:name="_GoBack"/>
      <w:bookmarkEnd w:id="0"/>
    </w:p>
    <w:p w:rsidR="00EC06A7" w:rsidRPr="00196C88" w:rsidRDefault="0066755D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23 de setembro</w:t>
      </w:r>
      <w:r w:rsidR="001D05B8">
        <w:rPr>
          <w:rFonts w:ascii="Arial" w:hAnsi="Arial" w:cs="Arial"/>
        </w:rPr>
        <w:t xml:space="preserve"> de 2020.</w:t>
      </w:r>
    </w:p>
    <w:p w:rsidR="00EC06A7" w:rsidRPr="00196C88" w:rsidRDefault="0066755D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15F4F">
        <w:rPr>
          <w:rFonts w:ascii="Arial" w:hAnsi="Arial" w:cs="Arial"/>
        </w:rPr>
        <w:t>ª</w:t>
      </w:r>
      <w:r w:rsidR="00DD0D0E">
        <w:rPr>
          <w:rFonts w:ascii="Arial" w:hAnsi="Arial" w:cs="Arial"/>
        </w:rPr>
        <w:t xml:space="preserve"> Reunião O</w:t>
      </w:r>
      <w:r w:rsidR="0016170F">
        <w:rPr>
          <w:rFonts w:ascii="Arial" w:hAnsi="Arial" w:cs="Arial"/>
        </w:rPr>
        <w:t>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271DBB">
        <w:rPr>
          <w:rFonts w:ascii="Arial" w:hAnsi="Arial" w:cs="Arial"/>
        </w:rPr>
        <w:t>siderando a decisão, por maioria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16170F">
        <w:rPr>
          <w:rFonts w:ascii="Arial" w:hAnsi="Arial" w:cs="Arial"/>
        </w:rPr>
        <w:t xml:space="preserve"> Proc</w:t>
      </w:r>
      <w:r w:rsidR="00072572">
        <w:rPr>
          <w:rFonts w:ascii="Arial" w:hAnsi="Arial" w:cs="Arial"/>
        </w:rPr>
        <w:t>esso</w:t>
      </w:r>
      <w:r w:rsidR="008F5CF0">
        <w:rPr>
          <w:rFonts w:ascii="Arial" w:hAnsi="Arial" w:cs="Arial"/>
        </w:rPr>
        <w:t xml:space="preserve"> n.</w:t>
      </w:r>
      <w:r w:rsidR="00F17679">
        <w:rPr>
          <w:rFonts w:ascii="Arial" w:hAnsi="Arial" w:cs="Arial"/>
        </w:rPr>
        <w:t xml:space="preserve"> 200121/2020 – Prefeitura de Nova Mutum. </w:t>
      </w:r>
      <w:r w:rsidR="0066755D">
        <w:rPr>
          <w:rFonts w:ascii="Arial" w:hAnsi="Arial" w:cs="Arial"/>
        </w:rPr>
        <w:t xml:space="preserve">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C47347" w:rsidRDefault="00EC06A7" w:rsidP="00505000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1º - Referendar o</w:t>
      </w:r>
      <w:r w:rsidR="00226B08" w:rsidRPr="00196C88">
        <w:rPr>
          <w:rFonts w:ascii="Arial" w:hAnsi="Arial" w:cs="Arial"/>
        </w:rPr>
        <w:t xml:space="preserve"> Parecer Té</w:t>
      </w:r>
      <w:r w:rsidR="00CC2D87" w:rsidRPr="00196C88">
        <w:rPr>
          <w:rFonts w:ascii="Arial" w:hAnsi="Arial" w:cs="Arial"/>
        </w:rPr>
        <w:t>cnic</w:t>
      </w:r>
      <w:r w:rsidR="00C12C61">
        <w:rPr>
          <w:rFonts w:ascii="Arial" w:hAnsi="Arial" w:cs="Arial"/>
        </w:rPr>
        <w:t xml:space="preserve">o n. </w:t>
      </w:r>
      <w:r w:rsidR="00F17679">
        <w:rPr>
          <w:rFonts w:ascii="Arial" w:hAnsi="Arial" w:cs="Arial"/>
        </w:rPr>
        <w:t>138262/CINF/SUIMIS</w:t>
      </w:r>
      <w:r w:rsidR="00D85AED">
        <w:rPr>
          <w:rFonts w:ascii="Arial" w:hAnsi="Arial" w:cs="Arial"/>
        </w:rPr>
        <w:t>/2020</w:t>
      </w:r>
      <w:r w:rsidR="00505000" w:rsidRPr="00196C88">
        <w:rPr>
          <w:rFonts w:ascii="Arial" w:hAnsi="Arial" w:cs="Arial"/>
        </w:rPr>
        <w:t xml:space="preserve">, </w:t>
      </w:r>
      <w:r w:rsidR="00505000">
        <w:rPr>
          <w:rFonts w:ascii="Arial" w:hAnsi="Arial" w:cs="Arial"/>
        </w:rPr>
        <w:t>da Secretaria de Estado de</w:t>
      </w:r>
      <w:r w:rsidR="00505000" w:rsidRPr="00196C88">
        <w:rPr>
          <w:rFonts w:ascii="Arial" w:hAnsi="Arial" w:cs="Arial"/>
        </w:rPr>
        <w:t xml:space="preserve"> Meio </w:t>
      </w:r>
      <w:r w:rsidR="00505000">
        <w:rPr>
          <w:rFonts w:ascii="Arial" w:hAnsi="Arial" w:cs="Arial"/>
        </w:rPr>
        <w:t>Ambiente - SEMA, dispensando de apresentação de Estudo de Impacto Ambiental – EIA e Relatório de Impacto</w:t>
      </w:r>
      <w:r w:rsidR="008C70D3">
        <w:rPr>
          <w:rFonts w:ascii="Arial" w:hAnsi="Arial" w:cs="Arial"/>
        </w:rPr>
        <w:t xml:space="preserve"> Ambiental – RIMA. A fin</w:t>
      </w:r>
      <w:r w:rsidR="00322A82">
        <w:rPr>
          <w:rFonts w:ascii="Arial" w:hAnsi="Arial" w:cs="Arial"/>
        </w:rPr>
        <w:t>alidade do empreendimento</w:t>
      </w:r>
      <w:r w:rsidR="00140D4D">
        <w:rPr>
          <w:rFonts w:ascii="Arial" w:hAnsi="Arial" w:cs="Arial"/>
        </w:rPr>
        <w:t xml:space="preserve"> </w:t>
      </w:r>
      <w:r w:rsidR="00D27759">
        <w:rPr>
          <w:rFonts w:ascii="Arial" w:hAnsi="Arial" w:cs="Arial"/>
        </w:rPr>
        <w:t>é loteamento comercial e industrial em uma área de 50.0372 m² com 107 (cento e sete) lotes, localizado na Zona Industrial, às margens da BR-163 S/N – Desdobro Parte I</w:t>
      </w:r>
      <w:r w:rsidR="00197640">
        <w:rPr>
          <w:rFonts w:ascii="Arial" w:hAnsi="Arial" w:cs="Arial"/>
        </w:rPr>
        <w:t xml:space="preserve">. Lote 196, Fazenda São Marcos, no loteamento denominado Distrito Industrial Marcos Francisco de Morais, localizado no município de Nova Mutum-MT. </w:t>
      </w:r>
    </w:p>
    <w:p w:rsidR="00AD5160" w:rsidRPr="00196C88" w:rsidRDefault="00AD5160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4F1DCC" w:rsidRDefault="004F1DCC" w:rsidP="004F1DCC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Alex Sandro Antônio </w:t>
      </w:r>
      <w:proofErr w:type="spellStart"/>
      <w:r>
        <w:rPr>
          <w:rFonts w:ascii="Arial" w:hAnsi="Arial" w:cs="Arial"/>
          <w:bCs/>
        </w:rPr>
        <w:t>Marega</w:t>
      </w:r>
      <w:proofErr w:type="spellEnd"/>
    </w:p>
    <w:p w:rsidR="004F1DCC" w:rsidRDefault="004F1DCC" w:rsidP="004F1DC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CONSEMA em substituição</w:t>
      </w:r>
    </w:p>
    <w:p w:rsidR="004F1DCC" w:rsidRDefault="004F1DCC" w:rsidP="004F1DCC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37EE"/>
    <w:rsid w:val="00043321"/>
    <w:rsid w:val="00044801"/>
    <w:rsid w:val="00050CE6"/>
    <w:rsid w:val="00054FF3"/>
    <w:rsid w:val="00063862"/>
    <w:rsid w:val="00072572"/>
    <w:rsid w:val="00083186"/>
    <w:rsid w:val="00083ABA"/>
    <w:rsid w:val="00087277"/>
    <w:rsid w:val="00092D00"/>
    <w:rsid w:val="000964EB"/>
    <w:rsid w:val="000B7CE6"/>
    <w:rsid w:val="000D54AF"/>
    <w:rsid w:val="000D580F"/>
    <w:rsid w:val="000E7784"/>
    <w:rsid w:val="000F05F9"/>
    <w:rsid w:val="000F09E7"/>
    <w:rsid w:val="001055F3"/>
    <w:rsid w:val="00126CE6"/>
    <w:rsid w:val="00140D4D"/>
    <w:rsid w:val="00142F14"/>
    <w:rsid w:val="001523A3"/>
    <w:rsid w:val="001565F8"/>
    <w:rsid w:val="0016170F"/>
    <w:rsid w:val="001630D9"/>
    <w:rsid w:val="00174E29"/>
    <w:rsid w:val="00196C88"/>
    <w:rsid w:val="00197640"/>
    <w:rsid w:val="001977FF"/>
    <w:rsid w:val="001A0246"/>
    <w:rsid w:val="001A3057"/>
    <w:rsid w:val="001D05B8"/>
    <w:rsid w:val="001E74BF"/>
    <w:rsid w:val="001F3CDC"/>
    <w:rsid w:val="00203D29"/>
    <w:rsid w:val="00226B08"/>
    <w:rsid w:val="00242693"/>
    <w:rsid w:val="002533BE"/>
    <w:rsid w:val="00255658"/>
    <w:rsid w:val="00271DBB"/>
    <w:rsid w:val="00274E2D"/>
    <w:rsid w:val="00290F92"/>
    <w:rsid w:val="002B193E"/>
    <w:rsid w:val="002C2F2D"/>
    <w:rsid w:val="002F01B8"/>
    <w:rsid w:val="002F2A12"/>
    <w:rsid w:val="00321CBE"/>
    <w:rsid w:val="00322A82"/>
    <w:rsid w:val="0034281E"/>
    <w:rsid w:val="00371DA8"/>
    <w:rsid w:val="0037592A"/>
    <w:rsid w:val="00380473"/>
    <w:rsid w:val="00387B25"/>
    <w:rsid w:val="00394515"/>
    <w:rsid w:val="00395056"/>
    <w:rsid w:val="003A13ED"/>
    <w:rsid w:val="003C3DA9"/>
    <w:rsid w:val="003E1AC9"/>
    <w:rsid w:val="003E36EE"/>
    <w:rsid w:val="003E3F21"/>
    <w:rsid w:val="00401D0B"/>
    <w:rsid w:val="00430805"/>
    <w:rsid w:val="00437959"/>
    <w:rsid w:val="00446D37"/>
    <w:rsid w:val="0045380B"/>
    <w:rsid w:val="004547D0"/>
    <w:rsid w:val="00455805"/>
    <w:rsid w:val="00457197"/>
    <w:rsid w:val="00473840"/>
    <w:rsid w:val="00482F32"/>
    <w:rsid w:val="004B1E4F"/>
    <w:rsid w:val="004B36BC"/>
    <w:rsid w:val="004B578B"/>
    <w:rsid w:val="004D46FF"/>
    <w:rsid w:val="004F1750"/>
    <w:rsid w:val="004F1DCC"/>
    <w:rsid w:val="00505000"/>
    <w:rsid w:val="00510161"/>
    <w:rsid w:val="00512D50"/>
    <w:rsid w:val="00514BDB"/>
    <w:rsid w:val="005153C4"/>
    <w:rsid w:val="005213E0"/>
    <w:rsid w:val="00551246"/>
    <w:rsid w:val="00561BB8"/>
    <w:rsid w:val="00572669"/>
    <w:rsid w:val="005943CD"/>
    <w:rsid w:val="005A7B01"/>
    <w:rsid w:val="005B177B"/>
    <w:rsid w:val="005B3492"/>
    <w:rsid w:val="005D4BC6"/>
    <w:rsid w:val="005D7187"/>
    <w:rsid w:val="005D72E4"/>
    <w:rsid w:val="005E45F0"/>
    <w:rsid w:val="006051E9"/>
    <w:rsid w:val="00607516"/>
    <w:rsid w:val="00610AFC"/>
    <w:rsid w:val="00615F61"/>
    <w:rsid w:val="00620B16"/>
    <w:rsid w:val="006506CD"/>
    <w:rsid w:val="00661350"/>
    <w:rsid w:val="006669FA"/>
    <w:rsid w:val="0066755D"/>
    <w:rsid w:val="00667FE2"/>
    <w:rsid w:val="006802A2"/>
    <w:rsid w:val="006A2087"/>
    <w:rsid w:val="006A4365"/>
    <w:rsid w:val="006D665C"/>
    <w:rsid w:val="00722249"/>
    <w:rsid w:val="00732077"/>
    <w:rsid w:val="00770C46"/>
    <w:rsid w:val="007754D0"/>
    <w:rsid w:val="00785C9F"/>
    <w:rsid w:val="007A15CB"/>
    <w:rsid w:val="007A3953"/>
    <w:rsid w:val="007D29B8"/>
    <w:rsid w:val="007E0298"/>
    <w:rsid w:val="00811491"/>
    <w:rsid w:val="00826C71"/>
    <w:rsid w:val="00833F68"/>
    <w:rsid w:val="00847BBD"/>
    <w:rsid w:val="008560F4"/>
    <w:rsid w:val="00867C97"/>
    <w:rsid w:val="0087314D"/>
    <w:rsid w:val="00885696"/>
    <w:rsid w:val="008B396E"/>
    <w:rsid w:val="008B798D"/>
    <w:rsid w:val="008C70D3"/>
    <w:rsid w:val="008D0CDD"/>
    <w:rsid w:val="008D7718"/>
    <w:rsid w:val="008F5CF0"/>
    <w:rsid w:val="00900FB2"/>
    <w:rsid w:val="00902A6E"/>
    <w:rsid w:val="009106A9"/>
    <w:rsid w:val="009109AA"/>
    <w:rsid w:val="009650E6"/>
    <w:rsid w:val="00972974"/>
    <w:rsid w:val="009979AA"/>
    <w:rsid w:val="009B0C37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50A5"/>
    <w:rsid w:val="009D53C8"/>
    <w:rsid w:val="009F3464"/>
    <w:rsid w:val="00A0727C"/>
    <w:rsid w:val="00A122DB"/>
    <w:rsid w:val="00A32C11"/>
    <w:rsid w:val="00A61314"/>
    <w:rsid w:val="00A75B86"/>
    <w:rsid w:val="00A94772"/>
    <w:rsid w:val="00A94A74"/>
    <w:rsid w:val="00A9549B"/>
    <w:rsid w:val="00A97E80"/>
    <w:rsid w:val="00AB00B4"/>
    <w:rsid w:val="00AD5160"/>
    <w:rsid w:val="00AD6CD0"/>
    <w:rsid w:val="00AE2170"/>
    <w:rsid w:val="00B036F9"/>
    <w:rsid w:val="00B24C2E"/>
    <w:rsid w:val="00B26D45"/>
    <w:rsid w:val="00B45B06"/>
    <w:rsid w:val="00B65CA1"/>
    <w:rsid w:val="00B73C0B"/>
    <w:rsid w:val="00BA2E7E"/>
    <w:rsid w:val="00BA3F41"/>
    <w:rsid w:val="00BB3961"/>
    <w:rsid w:val="00BB67C9"/>
    <w:rsid w:val="00BB69E0"/>
    <w:rsid w:val="00BD211B"/>
    <w:rsid w:val="00BE7FAF"/>
    <w:rsid w:val="00BF1CED"/>
    <w:rsid w:val="00C12C61"/>
    <w:rsid w:val="00C15F4F"/>
    <w:rsid w:val="00C2751B"/>
    <w:rsid w:val="00C27A1F"/>
    <w:rsid w:val="00C32A58"/>
    <w:rsid w:val="00C47347"/>
    <w:rsid w:val="00C47C90"/>
    <w:rsid w:val="00C522EB"/>
    <w:rsid w:val="00CA3B17"/>
    <w:rsid w:val="00CC2D87"/>
    <w:rsid w:val="00CC7F73"/>
    <w:rsid w:val="00D14EE6"/>
    <w:rsid w:val="00D2030C"/>
    <w:rsid w:val="00D2634B"/>
    <w:rsid w:val="00D27759"/>
    <w:rsid w:val="00D31F14"/>
    <w:rsid w:val="00D375F1"/>
    <w:rsid w:val="00D40E15"/>
    <w:rsid w:val="00D4384D"/>
    <w:rsid w:val="00D4570A"/>
    <w:rsid w:val="00D531D5"/>
    <w:rsid w:val="00D80594"/>
    <w:rsid w:val="00D85AED"/>
    <w:rsid w:val="00D901D0"/>
    <w:rsid w:val="00D96C1E"/>
    <w:rsid w:val="00DB46B6"/>
    <w:rsid w:val="00DB6F8E"/>
    <w:rsid w:val="00DC6142"/>
    <w:rsid w:val="00DD0D0E"/>
    <w:rsid w:val="00DD110C"/>
    <w:rsid w:val="00DD500E"/>
    <w:rsid w:val="00DE0C98"/>
    <w:rsid w:val="00DE4B68"/>
    <w:rsid w:val="00E0557A"/>
    <w:rsid w:val="00E20EA4"/>
    <w:rsid w:val="00E324C3"/>
    <w:rsid w:val="00E4561A"/>
    <w:rsid w:val="00E5008A"/>
    <w:rsid w:val="00E61D82"/>
    <w:rsid w:val="00E67BFF"/>
    <w:rsid w:val="00E87EB8"/>
    <w:rsid w:val="00EA60CE"/>
    <w:rsid w:val="00EB4104"/>
    <w:rsid w:val="00EC06A7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64E10"/>
    <w:rsid w:val="00F75B5B"/>
    <w:rsid w:val="00F86815"/>
    <w:rsid w:val="00F931E3"/>
    <w:rsid w:val="00FB1C75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C8D26D4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7</cp:revision>
  <cp:lastPrinted>2020-02-20T13:23:00Z</cp:lastPrinted>
  <dcterms:created xsi:type="dcterms:W3CDTF">2020-09-24T12:06:00Z</dcterms:created>
  <dcterms:modified xsi:type="dcterms:W3CDTF">2020-10-29T13:47:00Z</dcterms:modified>
</cp:coreProperties>
</file>